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86366921/86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17.02.2024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Сопочиным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271515 от 26.04.2024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Р.А, от 26.04.2024, штраф не оплатил, так как не было денег,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86366921/86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изнание вины в совершенном право</w:t>
      </w:r>
      <w:r>
        <w:rPr>
          <w:rFonts w:ascii="Times New Roman" w:eastAsia="Times New Roman" w:hAnsi="Times New Roman" w:cs="Times New Roman"/>
        </w:rPr>
        <w:t>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0412365400725012352420107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</w:t>
      </w:r>
      <w:r>
        <w:rPr>
          <w:rFonts w:ascii="Times New Roman" w:eastAsia="Times New Roman" w:hAnsi="Times New Roman" w:cs="Times New Roman"/>
        </w:rPr>
        <w:t>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